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hint="eastAsia" w:asciiTheme="minorEastAsia" w:hAnsiTheme="minorEastAsia"/>
          <w:b/>
          <w:sz w:val="40"/>
          <w:szCs w:val="40"/>
        </w:rPr>
        <w:t>**金融集聚区申报表</w:t>
      </w:r>
    </w:p>
    <w:tbl>
      <w:tblPr>
        <w:tblStyle w:val="6"/>
        <w:tblpPr w:leftFromText="180" w:rightFromText="180" w:vertAnchor="page" w:horzAnchor="margin" w:tblpXSpec="center" w:tblpY="3108"/>
        <w:tblW w:w="96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365"/>
        <w:gridCol w:w="525"/>
        <w:gridCol w:w="735"/>
        <w:gridCol w:w="1323"/>
        <w:gridCol w:w="252"/>
        <w:gridCol w:w="702"/>
        <w:gridCol w:w="558"/>
        <w:gridCol w:w="898"/>
        <w:gridCol w:w="20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集聚区名称</w:t>
            </w:r>
          </w:p>
        </w:tc>
        <w:tc>
          <w:tcPr>
            <w:tcW w:w="7035" w:type="dxa"/>
            <w:gridSpan w:val="8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规划占地面积（亩）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建筑面积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入住率（已租赁建面/可租赁总建面）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就业人数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主导发展产业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入驻企业数量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上年度营业收入（万元）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年上缴税收（万元）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运营管理机构名称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□国有  □民营 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7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EMAIL: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153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集聚区简介及申报理由    （  字以内）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（以认定标准为依据如实提供简介材料，如集聚区建设发展规划制订、产业布局、运营管理及服务情况、公共服务平台建设、知识产权保护、招商引资工作、入驻企业情况等方面内容）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年    月  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附件2:</w:t>
      </w:r>
    </w:p>
    <w:p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hint="eastAsia" w:asciiTheme="minorEastAsia" w:hAnsiTheme="minorEastAsia"/>
          <w:b/>
          <w:sz w:val="40"/>
          <w:szCs w:val="40"/>
        </w:rPr>
        <w:t>**金融集聚区发展情况报告写作提纲</w:t>
      </w:r>
    </w:p>
    <w:p>
      <w:pPr>
        <w:jc w:val="center"/>
        <w:rPr>
          <w:rFonts w:asciiTheme="minorEastAsia" w:hAnsiTheme="minorEastAsia"/>
          <w:b/>
          <w:sz w:val="40"/>
          <w:szCs w:val="40"/>
        </w:rPr>
      </w:pPr>
    </w:p>
    <w:p>
      <w:pPr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一、集聚区概况</w:t>
      </w:r>
    </w:p>
    <w:p>
      <w:pPr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包括集聚区名称、四至范围、创建时间、主导产业</w:t>
      </w:r>
    </w:p>
    <w:p>
      <w:pPr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二、集聚区规划情况</w:t>
      </w:r>
    </w:p>
    <w:p>
      <w:pPr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集聚区发展规划和计划；</w:t>
      </w:r>
    </w:p>
    <w:p>
      <w:pPr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集聚区符合土地利用总体规划及城乡总体规划情况、控详规划主要内容及审批情况。</w:t>
      </w:r>
    </w:p>
    <w:p>
      <w:pPr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三、集聚区产业定位、近两年的经营发展情况</w:t>
      </w:r>
    </w:p>
    <w:p>
      <w:pPr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功能区产业定位及其依据和特色说明；</w:t>
      </w:r>
    </w:p>
    <w:p>
      <w:pPr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集聚区经营规模、知名企业及重点项目落地情况、所获荣誉等。</w:t>
      </w:r>
    </w:p>
    <w:p>
      <w:pPr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四、集聚区入驻企业情况</w:t>
      </w:r>
    </w:p>
    <w:p>
      <w:pPr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入驻企业总体情况，营收规模排名前3位的企业简介情况</w:t>
      </w:r>
    </w:p>
    <w:p>
      <w:pPr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五、集聚区管理机构简介情况</w:t>
      </w:r>
    </w:p>
    <w:p>
      <w:pPr>
        <w:rPr>
          <w:rFonts w:ascii="仿宋" w:hAnsi="仿宋" w:eastAsia="仿宋" w:cs="宋体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六、集聚区基础设施及公共服务体系建设情况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asciiTheme="minorEastAsia" w:hAnsiTheme="minorEastAsia"/>
          <w:b/>
          <w:sz w:val="40"/>
          <w:szCs w:val="40"/>
        </w:rPr>
      </w:pPr>
    </w:p>
    <w:p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hint="eastAsia" w:asciiTheme="minorEastAsia" w:hAnsiTheme="minorEastAsia"/>
          <w:b/>
          <w:sz w:val="40"/>
          <w:szCs w:val="40"/>
        </w:rPr>
        <w:t>**金融集聚区入驻金融机构明细表</w:t>
      </w:r>
    </w:p>
    <w:p>
      <w:pPr>
        <w:jc w:val="center"/>
        <w:rPr>
          <w:rFonts w:asciiTheme="minorEastAsia" w:hAnsiTheme="minorEastAsia"/>
          <w:b/>
          <w:sz w:val="40"/>
          <w:szCs w:val="40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39"/>
        <w:gridCol w:w="1402"/>
        <w:gridCol w:w="1403"/>
        <w:gridCol w:w="1346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社会信用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代码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主营业务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范围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2018年营收规模（万元）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2018年税收规模（万元）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注：该表填写企业数目以达到5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家以上或总税收超过5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亿元为标准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630330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D5"/>
    <w:rsid w:val="0018323E"/>
    <w:rsid w:val="00191EC9"/>
    <w:rsid w:val="00304394"/>
    <w:rsid w:val="00327F6E"/>
    <w:rsid w:val="003609A1"/>
    <w:rsid w:val="003B0A9F"/>
    <w:rsid w:val="00401AEF"/>
    <w:rsid w:val="00470E77"/>
    <w:rsid w:val="004E18D5"/>
    <w:rsid w:val="004F5FA0"/>
    <w:rsid w:val="00602738"/>
    <w:rsid w:val="00A2604C"/>
    <w:rsid w:val="00AD1704"/>
    <w:rsid w:val="00B6220D"/>
    <w:rsid w:val="00C01C62"/>
    <w:rsid w:val="00CC3691"/>
    <w:rsid w:val="00D917FC"/>
    <w:rsid w:val="00E8079B"/>
    <w:rsid w:val="00F275C3"/>
    <w:rsid w:val="0FA00B32"/>
    <w:rsid w:val="783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8"/>
    <w:link w:val="2"/>
    <w:semiHidden/>
    <w:uiPriority w:val="99"/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1848</Characters>
  <Lines>15</Lines>
  <Paragraphs>4</Paragraphs>
  <TotalTime>249</TotalTime>
  <ScaleCrop>false</ScaleCrop>
  <LinksUpToDate>false</LinksUpToDate>
  <CharactersWithSpaces>2168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2019-05-28T02:16:00Z</dcterms:created>
  <dc:creator>Administrator</dc:creator>
  <cp:lastModifiedBy>kiki</cp:lastModifiedBy>
  <cp:lastPrinted>2019-05-30T03:30:00Z</cp:lastPrinted>
  <dcterms:modified xsi:type="dcterms:W3CDTF">2019-06-06T09:19:05Z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